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40E9888C" w:rsidR="00CA08C7" w:rsidRPr="000777FF" w:rsidRDefault="005B4FD7">
      <w:pPr>
        <w:rPr>
          <w:i/>
        </w:rPr>
      </w:pPr>
      <w:r>
        <w:rPr>
          <w:b/>
        </w:rPr>
        <w:t>TABELA NR</w:t>
      </w:r>
      <w:r w:rsidR="00E3147D">
        <w:rPr>
          <w:b/>
        </w:rPr>
        <w:t xml:space="preserve"> 15: LODÓWKA NA LEKI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E3147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E3147D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A65B4F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6D1B9B" w14:paraId="0EF1B069" w14:textId="77777777" w:rsidTr="00E3147D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0A957990" w14:textId="77777777" w:rsidR="006D1B9B" w:rsidRPr="005B4FD7" w:rsidRDefault="006D1B9B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654C9A" w14:textId="0C7B18D8" w:rsidR="006D1B9B" w:rsidRPr="006D1B9B" w:rsidRDefault="006D1B9B" w:rsidP="0055707E">
            <w:pPr>
              <w:jc w:val="both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 min. 24 miesiące, wraz z bezpłatnymi serwisami (dojazdy i robocizna serwisu)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867C5" w14:textId="77777777" w:rsidR="006D1B9B" w:rsidRPr="005B4FD7" w:rsidRDefault="006D1B9B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7E3D0AB7" w:rsidR="005B4FD7" w:rsidRPr="003B7A3A" w:rsidRDefault="00E3147D" w:rsidP="005B4FD7">
            <w:pPr>
              <w:jc w:val="both"/>
              <w:rPr>
                <w:bCs/>
                <w:sz w:val="20"/>
                <w:szCs w:val="20"/>
              </w:rPr>
            </w:pPr>
            <w:r w:rsidRPr="00E3147D">
              <w:rPr>
                <w:bCs/>
                <w:sz w:val="20"/>
                <w:szCs w:val="20"/>
              </w:rPr>
              <w:t>Chłodziarka do zabudowy pod blat z chłodzeniem powietrzem obiegowym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2B87F45A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845C5" w14:textId="0426E624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 xml:space="preserve">Pojemność brutto min. </w:t>
            </w:r>
            <w:r>
              <w:rPr>
                <w:rFonts w:cstheme="minorHAnsi"/>
                <w:sz w:val="20"/>
                <w:szCs w:val="20"/>
              </w:rPr>
              <w:t>14</w:t>
            </w:r>
            <w:r w:rsidRPr="00E3147D">
              <w:rPr>
                <w:rFonts w:cstheme="minorHAnsi"/>
                <w:sz w:val="20"/>
                <w:szCs w:val="20"/>
              </w:rPr>
              <w:t>0 l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1AED5336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114EAC" w14:textId="37A8B244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Pojemność netto min. 130 l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7F261E90" w14:textId="77777777" w:rsidTr="00E3147D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CBA867" w14:textId="77777777" w:rsidR="00E3147D" w:rsidRPr="00E3147D" w:rsidRDefault="00E3147D" w:rsidP="00E3147D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Wymiary zewnętrzne:</w:t>
            </w:r>
          </w:p>
          <w:p w14:paraId="69085F1E" w14:textId="77777777" w:rsidR="00E3147D" w:rsidRPr="00E3147D" w:rsidRDefault="00E3147D" w:rsidP="00E3147D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- wysokość: max. 83 cm,</w:t>
            </w:r>
          </w:p>
          <w:p w14:paraId="0135EABA" w14:textId="77777777" w:rsidR="00E3147D" w:rsidRPr="00E3147D" w:rsidRDefault="00E3147D" w:rsidP="00E3147D">
            <w:pPr>
              <w:widowControl w:val="0"/>
              <w:jc w:val="both"/>
              <w:rPr>
                <w:rFonts w:cstheme="minorHAnsi"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- szerokość: max. 60 cm,</w:t>
            </w:r>
          </w:p>
          <w:p w14:paraId="4EF2F92D" w14:textId="0C7A9978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- głębokość: max. 62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6CE626F2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09D5" w14:textId="565E5767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Sterowanie elektroniczne za pomocą przycisków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355B65D4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3B12E" w14:textId="7C4BE258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Zewnętrzny cyfrowy wskaźnik temperatury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6FE59442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7849C2" w14:textId="06373CEA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Optyczny i akustyczny sygnał ostrzegawczy w przypadku awarii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5C924FFB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93FE1" w14:textId="102882B3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System chłodzenia: dynamiczny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2FA417F8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98BED3" w14:textId="6DA12912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Zakres temperatury +</w:t>
            </w:r>
            <w:r>
              <w:rPr>
                <w:rFonts w:cstheme="minorHAnsi"/>
                <w:sz w:val="20"/>
                <w:szCs w:val="20"/>
              </w:rPr>
              <w:t>3</w:t>
            </w:r>
            <w:r w:rsidRPr="00E3147D">
              <w:rPr>
                <w:rFonts w:cstheme="minorHAnsi"/>
                <w:sz w:val="20"/>
                <w:szCs w:val="20"/>
              </w:rPr>
              <w:t xml:space="preserve"> °C do +1</w:t>
            </w:r>
            <w:r>
              <w:rPr>
                <w:rFonts w:cstheme="minorHAnsi"/>
                <w:sz w:val="20"/>
                <w:szCs w:val="20"/>
              </w:rPr>
              <w:t>6</w:t>
            </w:r>
            <w:r w:rsidRPr="00E3147D">
              <w:rPr>
                <w:rFonts w:cstheme="minorHAnsi"/>
                <w:sz w:val="20"/>
                <w:szCs w:val="20"/>
              </w:rPr>
              <w:t xml:space="preserve"> °C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52ACE9BB" w14:textId="77777777" w:rsidTr="00E3147D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D33436" w14:textId="6E416E59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Rozmrażanie: automatyczna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10A96815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B105E3" w14:textId="5F3348C9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Liczba półek 4, z tego z regulacją wysokości min. 3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6940DB87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9A16F3" w14:textId="4D7C3BFB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Obciążalność półek min. 45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76445716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1ED741" w14:textId="3215FAC7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Półki w postaci rusztów powlekanych tworzywem sztucznym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2EAEFBD4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C1623B" w14:textId="10428208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Chłodziarka musi być wyposażona w zamek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56A3FA0A" w14:textId="77777777" w:rsidTr="00E3147D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F11A1B" w14:textId="6283294C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Drzwi wyposażone w ergonomiczny uchwyt drążkowy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61D07C01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BC2540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EDFD5D" w14:textId="5CD431E2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Obudowa stalowa lakierowana na biało, wnętrze z tworzywa sztucznego w kolorze białym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41DAF07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  <w:tr w:rsidR="00E3147D" w14:paraId="519B479F" w14:textId="77777777" w:rsidTr="00E3147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63211C0" w14:textId="77777777" w:rsidR="00E3147D" w:rsidRPr="005B4FD7" w:rsidRDefault="00E3147D" w:rsidP="00E3147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DFAEFF" w14:textId="538A8CCF" w:rsidR="00E3147D" w:rsidRPr="00E3147D" w:rsidRDefault="00E3147D" w:rsidP="00E3147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3147D">
              <w:rPr>
                <w:rFonts w:cstheme="minorHAnsi"/>
                <w:sz w:val="20"/>
                <w:szCs w:val="20"/>
              </w:rPr>
              <w:t>Front pełny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549219D" w14:textId="77777777" w:rsidR="00E3147D" w:rsidRPr="00D94AB5" w:rsidRDefault="00E3147D" w:rsidP="00E3147D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9940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B7A3A"/>
    <w:rsid w:val="00417788"/>
    <w:rsid w:val="0055707E"/>
    <w:rsid w:val="005B4FD7"/>
    <w:rsid w:val="006D1B9B"/>
    <w:rsid w:val="00A16DE5"/>
    <w:rsid w:val="00A20625"/>
    <w:rsid w:val="00CA08C7"/>
    <w:rsid w:val="00CD3C32"/>
    <w:rsid w:val="00D94AB5"/>
    <w:rsid w:val="00E3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67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Powiatowy im. A. Wolańczyka sp. z o.o.</cp:lastModifiedBy>
  <cp:revision>3</cp:revision>
  <dcterms:created xsi:type="dcterms:W3CDTF">2024-03-01T09:04:00Z</dcterms:created>
  <dcterms:modified xsi:type="dcterms:W3CDTF">2024-11-21T11:45:00Z</dcterms:modified>
</cp:coreProperties>
</file>